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35" w:rsidRPr="002A1F35" w:rsidRDefault="002A1F35" w:rsidP="002A1F35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61312" behindDoc="0" locked="0" layoutInCell="1" allowOverlap="1" wp14:anchorId="05C95855" wp14:editId="184E60B7">
            <wp:simplePos x="0" y="0"/>
            <wp:positionH relativeFrom="margin">
              <wp:posOffset>4615815</wp:posOffset>
            </wp:positionH>
            <wp:positionV relativeFrom="margin">
              <wp:posOffset>-585470</wp:posOffset>
            </wp:positionV>
            <wp:extent cx="1276350" cy="12763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-rio-grande-do-su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8A7634F" wp14:editId="08998D2B">
            <wp:simplePos x="0" y="0"/>
            <wp:positionH relativeFrom="margin">
              <wp:posOffset>28575</wp:posOffset>
            </wp:positionH>
            <wp:positionV relativeFrom="margin">
              <wp:posOffset>-628650</wp:posOffset>
            </wp:positionV>
            <wp:extent cx="1181100" cy="1181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5585_436277890097250_156789500056124566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1F35">
        <w:rPr>
          <w:b/>
          <w:sz w:val="30"/>
          <w:szCs w:val="30"/>
        </w:rPr>
        <w:t>CATEGORIA TURBO TRASEIRA B – TTB</w:t>
      </w:r>
    </w:p>
    <w:p w:rsidR="002A1F35" w:rsidRDefault="002A1F35"/>
    <w:p w:rsidR="002A1F35" w:rsidRDefault="002A1F35"/>
    <w:p w:rsidR="007170E1" w:rsidRDefault="007170E1">
      <w:bookmarkStart w:id="0" w:name="_GoBack"/>
      <w:bookmarkEnd w:id="0"/>
      <w:r>
        <w:t>16.1) DEFINIÇÃO:</w:t>
      </w:r>
    </w:p>
    <w:p w:rsidR="007170E1" w:rsidRDefault="007170E1">
      <w:r>
        <w:t xml:space="preserve"> a) Participam desta categoria veículos de turismo de grande produção em série, </w:t>
      </w:r>
      <w:proofErr w:type="spellStart"/>
      <w:r>
        <w:t>coupê</w:t>
      </w:r>
      <w:proofErr w:type="spellEnd"/>
      <w:r>
        <w:t xml:space="preserve">, sedan ou pick-up, de 2, 3, 4 ou </w:t>
      </w:r>
      <w:proofErr w:type="gramStart"/>
      <w:r>
        <w:t>5</w:t>
      </w:r>
      <w:proofErr w:type="gramEnd"/>
      <w:r>
        <w:t xml:space="preserve"> portas, de tração traseira equipados com motores superalimentados por meio de turbo-compressor, blower ou supercharger. </w:t>
      </w:r>
    </w:p>
    <w:p w:rsidR="007170E1" w:rsidRDefault="007170E1">
      <w:proofErr w:type="gramStart"/>
      <w:r>
        <w:t>18.2)</w:t>
      </w:r>
      <w:proofErr w:type="gramEnd"/>
      <w:r>
        <w:t xml:space="preserve"> HOMOLOGAÇÃO: </w:t>
      </w:r>
    </w:p>
    <w:p w:rsidR="007170E1" w:rsidRDefault="007170E1">
      <w:r>
        <w:t xml:space="preserve">a) Veículos de fabricação nacional com produção mínima de 1000 (mil) exemplares idênticos, em 12 (doze) meses consecutivos, equipados originalmente com motores de </w:t>
      </w:r>
      <w:proofErr w:type="gramStart"/>
      <w:r>
        <w:t>4</w:t>
      </w:r>
      <w:proofErr w:type="gramEnd"/>
      <w:r>
        <w:t xml:space="preserve"> (quatro) cilindros.</w:t>
      </w:r>
    </w:p>
    <w:p w:rsidR="007170E1" w:rsidRDefault="007170E1">
      <w:r>
        <w:t xml:space="preserve"> b) Permitido o uso de veículos de no mínimo 02 (dois) lugares ou mais. </w:t>
      </w:r>
    </w:p>
    <w:p w:rsidR="007170E1" w:rsidRDefault="007170E1">
      <w:r>
        <w:t xml:space="preserve">c) A denominação desta categoria será </w:t>
      </w:r>
      <w:proofErr w:type="gramStart"/>
      <w:r>
        <w:t>Turbo Traseira</w:t>
      </w:r>
      <w:proofErr w:type="gramEnd"/>
      <w:r>
        <w:t xml:space="preserve"> - B.</w:t>
      </w:r>
    </w:p>
    <w:p w:rsidR="007170E1" w:rsidRDefault="007170E1">
      <w:r>
        <w:t xml:space="preserve"> </w:t>
      </w:r>
      <w:proofErr w:type="gramStart"/>
      <w:r>
        <w:t>16.3)</w:t>
      </w:r>
      <w:proofErr w:type="gramEnd"/>
      <w:r>
        <w:t xml:space="preserve"> PESO MÍNIMO: </w:t>
      </w:r>
    </w:p>
    <w:p w:rsidR="007170E1" w:rsidRDefault="007170E1">
      <w:r>
        <w:t>a) O peso mínimo para carros desta categoria é de:</w:t>
      </w:r>
    </w:p>
    <w:p w:rsidR="007170E1" w:rsidRDefault="007170E1">
      <w:r>
        <w:t xml:space="preserve"> </w:t>
      </w:r>
      <w:r>
        <w:sym w:font="Symbol" w:char="F0B7"/>
      </w:r>
      <w:r>
        <w:t xml:space="preserve"> 1030 kg (um mil e trinta quilos) para veículos equipados com cabeçote de </w:t>
      </w:r>
      <w:proofErr w:type="gramStart"/>
      <w:r>
        <w:t>8</w:t>
      </w:r>
      <w:proofErr w:type="gramEnd"/>
      <w:r>
        <w:t xml:space="preserve"> válvulas;</w:t>
      </w:r>
    </w:p>
    <w:p w:rsidR="007170E1" w:rsidRDefault="007170E1">
      <w:r>
        <w:t xml:space="preserve"> </w:t>
      </w:r>
      <w:r>
        <w:sym w:font="Symbol" w:char="F0B7"/>
      </w:r>
      <w:r>
        <w:t xml:space="preserve"> 1060 kg (um mil e sessenta quilos) para veículos equipados com cabeçote </w:t>
      </w:r>
      <w:proofErr w:type="gramStart"/>
      <w:r>
        <w:t>8</w:t>
      </w:r>
      <w:proofErr w:type="gramEnd"/>
      <w:r>
        <w:t xml:space="preserve"> válvulas nacional ou importado desde que fabricados em alumínio fundido, </w:t>
      </w:r>
    </w:p>
    <w:p w:rsidR="007170E1" w:rsidRDefault="007170E1">
      <w:r>
        <w:sym w:font="Symbol" w:char="F0B7"/>
      </w:r>
      <w:r>
        <w:t xml:space="preserve"> 1100 kg (um mil e cem quilos) para motores da família “GM Opala </w:t>
      </w:r>
      <w:proofErr w:type="gramStart"/>
      <w:r>
        <w:t>4</w:t>
      </w:r>
      <w:proofErr w:type="gramEnd"/>
      <w:r>
        <w:t xml:space="preserve"> cilindros”.</w:t>
      </w:r>
    </w:p>
    <w:p w:rsidR="007170E1" w:rsidRDefault="007170E1">
      <w:r>
        <w:t xml:space="preserve"> </w:t>
      </w:r>
      <w:r>
        <w:sym w:font="Symbol" w:char="F0B7"/>
      </w:r>
      <w:r>
        <w:t xml:space="preserve"> 1130 kg (um mil cento e trinta quilos) para veículos equipados com cabeçote de 16 (dezesseis) e 20 (vinte) válvulas, e para motores da família “GM Opala </w:t>
      </w:r>
      <w:proofErr w:type="gramStart"/>
      <w:r>
        <w:t>4</w:t>
      </w:r>
      <w:proofErr w:type="gramEnd"/>
      <w:r>
        <w:t xml:space="preserve"> cilindros” equipados com cabeçote nacional ou importado desde que fabricado em alumínio fundido.</w:t>
      </w:r>
    </w:p>
    <w:p w:rsidR="007170E1" w:rsidRDefault="007170E1">
      <w:r>
        <w:t xml:space="preserve"> b) Não é permitido qualquer tipo de alívio de peso através da retirada de partes e itens originais de fábrica, exceto as permitidas por este regulamento.</w:t>
      </w:r>
    </w:p>
    <w:p w:rsidR="007170E1" w:rsidRDefault="007170E1">
      <w:r>
        <w:t xml:space="preserve"> c) Permitida a retirada do macaco, estepe, chave de roda e triângulo de segurança.</w:t>
      </w:r>
    </w:p>
    <w:p w:rsidR="007170E1" w:rsidRDefault="007170E1">
      <w:r>
        <w:t xml:space="preserve"> </w:t>
      </w:r>
      <w:proofErr w:type="gramStart"/>
      <w:r>
        <w:t>16.4)</w:t>
      </w:r>
      <w:proofErr w:type="gramEnd"/>
      <w:r>
        <w:t xml:space="preserve"> MOTOR: </w:t>
      </w:r>
    </w:p>
    <w:p w:rsidR="007170E1" w:rsidRDefault="007170E1">
      <w:r>
        <w:t>a) O motor deverá manter suas características originais de fábrica com relação ao ângulo e posição de montagem do conjunto: motor, caixa de câmbio e diferencial (Salvo as descritas neste regulamento).</w:t>
      </w:r>
    </w:p>
    <w:p w:rsidR="007170E1" w:rsidRDefault="007170E1">
      <w:r>
        <w:t xml:space="preserve"> b) O material de construção dos suportes do motor é livre, porém os pontos de fixação dos suportes no motor devem permanecer originais. </w:t>
      </w:r>
    </w:p>
    <w:p w:rsidR="007170E1" w:rsidRDefault="007170E1">
      <w:r>
        <w:lastRenderedPageBreak/>
        <w:t xml:space="preserve">c) Nos veículos Volkswagen Fusca e derivados fica liberada a alteração na altura de fixação do motor em três polegadas. </w:t>
      </w:r>
    </w:p>
    <w:p w:rsidR="007170E1" w:rsidRDefault="007170E1">
      <w:r>
        <w:t>d) A ordem de montagem de fábrica do conjunto motor, caixa de câmbio e diferencial não pode ser alterada.</w:t>
      </w:r>
    </w:p>
    <w:p w:rsidR="007170E1" w:rsidRDefault="007170E1">
      <w:r>
        <w:t xml:space="preserve"> e) Liberado o uso dos blocos de veículos em produção, fora de linha ou comercializados diretamente pelo fabricante do veículo, respeitando o mesmo número de cilindros do original. </w:t>
      </w:r>
    </w:p>
    <w:p w:rsidR="007170E1" w:rsidRDefault="007170E1">
      <w:r>
        <w:t xml:space="preserve">f) Liberado para veículos refrigerados a ar de </w:t>
      </w:r>
      <w:proofErr w:type="gramStart"/>
      <w:r>
        <w:t>4</w:t>
      </w:r>
      <w:proofErr w:type="gramEnd"/>
      <w:r>
        <w:t xml:space="preserve"> cilindros o bloco de motor da marca “alto </w:t>
      </w:r>
      <w:proofErr w:type="spellStart"/>
      <w:r>
        <w:t>linea</w:t>
      </w:r>
      <w:proofErr w:type="spellEnd"/>
      <w:r>
        <w:t xml:space="preserve">”, mantendo a configuração original, podendo ser trabalhado. </w:t>
      </w:r>
    </w:p>
    <w:p w:rsidR="000A11AB" w:rsidRDefault="007170E1">
      <w:r>
        <w:t>g) Proibido o uso de blocos de modelos de veículos provenientes de importação independente.</w:t>
      </w:r>
    </w:p>
    <w:p w:rsidR="007170E1" w:rsidRDefault="007170E1">
      <w:r>
        <w:t>h) Fica livre para veículos modelo Chevette/Marajó/</w:t>
      </w:r>
      <w:proofErr w:type="spellStart"/>
      <w:r>
        <w:t>Chevy</w:t>
      </w:r>
      <w:proofErr w:type="spellEnd"/>
      <w:r>
        <w:t xml:space="preserve"> 500, a troca do motor original pelos motores GM Família II </w:t>
      </w:r>
      <w:proofErr w:type="gramStart"/>
      <w:r>
        <w:t>8</w:t>
      </w:r>
      <w:proofErr w:type="gramEnd"/>
      <w:r>
        <w:t xml:space="preserve"> (oito) e 16 (dezesseis) válvulas e GM Opala 4 </w:t>
      </w:r>
      <w:proofErr w:type="spellStart"/>
      <w:r>
        <w:t>cil</w:t>
      </w:r>
      <w:proofErr w:type="spellEnd"/>
      <w:r>
        <w:t xml:space="preserve">, VW AP, seja 8 (oito), 16 (dezesseis) ou 20 (vinte) válvulas. </w:t>
      </w:r>
    </w:p>
    <w:p w:rsidR="007170E1" w:rsidRDefault="007170E1">
      <w:r>
        <w:t xml:space="preserve">i) Liberado o uso do motor AP Volkswagen </w:t>
      </w:r>
      <w:proofErr w:type="gramStart"/>
      <w:r>
        <w:t>8</w:t>
      </w:r>
      <w:proofErr w:type="gramEnd"/>
      <w:r>
        <w:t xml:space="preserve"> (oito), 16 (dezesseis) ou 20 (vinte) válvulas para Dodge </w:t>
      </w:r>
      <w:proofErr w:type="spellStart"/>
      <w:r>
        <w:t>Polara</w:t>
      </w:r>
      <w:proofErr w:type="spellEnd"/>
      <w:r>
        <w:t>, Fuscas e derivados.</w:t>
      </w:r>
    </w:p>
    <w:p w:rsidR="007170E1" w:rsidRDefault="007170E1">
      <w:r>
        <w:t xml:space="preserve"> j) Fica livre para veículos modelo Dodge </w:t>
      </w:r>
      <w:proofErr w:type="spellStart"/>
      <w:r>
        <w:t>Polara</w:t>
      </w:r>
      <w:proofErr w:type="spellEnd"/>
      <w:r>
        <w:t xml:space="preserve">, a troca do motor original pelos motores </w:t>
      </w:r>
      <w:proofErr w:type="gramStart"/>
      <w:r>
        <w:t>4</w:t>
      </w:r>
      <w:proofErr w:type="gramEnd"/>
      <w:r>
        <w:t xml:space="preserve"> cilindros da mesma marca ou da linha Fiat. </w:t>
      </w:r>
    </w:p>
    <w:p w:rsidR="007170E1" w:rsidRDefault="007170E1">
      <w:r>
        <w:t xml:space="preserve">k) Para veículos equipados com motor traseiro, fica </w:t>
      </w:r>
      <w:proofErr w:type="gramStart"/>
      <w:r>
        <w:t>liberado</w:t>
      </w:r>
      <w:proofErr w:type="gramEnd"/>
      <w:r>
        <w:t xml:space="preserve"> a confecção de um duto de ar para a boca da turbina. Para os veículos com motor dianteiro que optarem por fazer o duto, o mesmo deverá ser feito na parte frontal do carro através da grade do motor, para-choque ou painel frontal (</w:t>
      </w:r>
      <w:proofErr w:type="gramStart"/>
      <w:r>
        <w:t>mini frente</w:t>
      </w:r>
      <w:proofErr w:type="gramEnd"/>
      <w:r>
        <w:t xml:space="preserve">). </w:t>
      </w:r>
    </w:p>
    <w:p w:rsidR="007170E1" w:rsidRDefault="007170E1">
      <w:proofErr w:type="gramStart"/>
      <w:r>
        <w:t>16.5)</w:t>
      </w:r>
      <w:proofErr w:type="gramEnd"/>
      <w:r>
        <w:t xml:space="preserve"> SISTEMA DE IGNIÇÃO:</w:t>
      </w:r>
    </w:p>
    <w:p w:rsidR="007170E1" w:rsidRDefault="007170E1">
      <w:r>
        <w:t xml:space="preserve"> a) Marca e tipo livre.</w:t>
      </w:r>
    </w:p>
    <w:p w:rsidR="007170E1" w:rsidRDefault="007170E1">
      <w:r>
        <w:t xml:space="preserve"> </w:t>
      </w:r>
      <w:proofErr w:type="gramStart"/>
      <w:r>
        <w:t>16.6)</w:t>
      </w:r>
      <w:proofErr w:type="gramEnd"/>
      <w:r>
        <w:t xml:space="preserve"> SISTEMA DE ARREFECIMENTO: </w:t>
      </w:r>
    </w:p>
    <w:p w:rsidR="007170E1" w:rsidRDefault="007170E1">
      <w:r>
        <w:t>a) Termostato e sistema de controle de temperatura são livres.</w:t>
      </w:r>
    </w:p>
    <w:p w:rsidR="007170E1" w:rsidRDefault="007170E1">
      <w:r>
        <w:t xml:space="preserve"> b) O ventilador e o acionamento são livres, porém todos os componentes devem estar presentes no veículo. </w:t>
      </w:r>
    </w:p>
    <w:p w:rsidR="007170E1" w:rsidRDefault="007170E1">
      <w:r>
        <w:t xml:space="preserve">c) Proibida a retirada do radiador bem com a mudança do local de fixação. </w:t>
      </w:r>
    </w:p>
    <w:p w:rsidR="007170E1" w:rsidRDefault="007170E1">
      <w:r>
        <w:t>d) Permitida a substituição da bomba d’água original bem como seu local de fixação, por bomba d’água elétrica ou similar, e também a substituição das mangueiras originais por outras de maior resistência.</w:t>
      </w:r>
    </w:p>
    <w:p w:rsidR="007170E1" w:rsidRDefault="007170E1">
      <w:r>
        <w:t xml:space="preserve"> e) Liberado, para veículos refrigerados a ar, a remoção ou a substituição do ventilador original por outro modelo.</w:t>
      </w:r>
    </w:p>
    <w:p w:rsidR="007170E1" w:rsidRDefault="007170E1">
      <w:r>
        <w:t xml:space="preserve"> f) Complemento vide Regras Gerais </w:t>
      </w:r>
    </w:p>
    <w:p w:rsidR="007170E1" w:rsidRDefault="007170E1">
      <w:proofErr w:type="gramStart"/>
      <w:r>
        <w:lastRenderedPageBreak/>
        <w:t>16.7)</w:t>
      </w:r>
      <w:proofErr w:type="gramEnd"/>
      <w:r>
        <w:t xml:space="preserve"> CABEÇOTE:</w:t>
      </w:r>
    </w:p>
    <w:p w:rsidR="007170E1" w:rsidRDefault="007170E1">
      <w:r>
        <w:t xml:space="preserve"> a) O cabeçote deve ser original, podendo este ser substituído por outro de reposição, devendo este ser proveniente do mesmo fabricante do motor e seguir todas as especificações do cabeçote original.</w:t>
      </w:r>
    </w:p>
    <w:p w:rsidR="007170E1" w:rsidRDefault="007170E1">
      <w:r>
        <w:t xml:space="preserve"> b) Para os veículos equipados com cabeçote </w:t>
      </w:r>
      <w:proofErr w:type="gramStart"/>
      <w:r>
        <w:t>8</w:t>
      </w:r>
      <w:proofErr w:type="gramEnd"/>
      <w:r>
        <w:t xml:space="preserve"> (oito) válvulas, e permitido o uso de cabeçotes nacionais ou importados de qualquer marca, desde que sejam fabricados em alumínio fundido. (proibido o uso de cabeçotes do tipo </w:t>
      </w:r>
      <w:proofErr w:type="spellStart"/>
      <w:r>
        <w:t>billet</w:t>
      </w:r>
      <w:proofErr w:type="spellEnd"/>
      <w:r>
        <w:t>)</w:t>
      </w:r>
    </w:p>
    <w:p w:rsidR="007170E1" w:rsidRDefault="007170E1">
      <w:r>
        <w:t xml:space="preserve"> c) Fica livre o seu trabalho. </w:t>
      </w:r>
    </w:p>
    <w:p w:rsidR="007170E1" w:rsidRDefault="007170E1">
      <w:r>
        <w:t xml:space="preserve">d) Permitida a substituição do comando de válvulas original. </w:t>
      </w:r>
    </w:p>
    <w:p w:rsidR="007170E1" w:rsidRDefault="007170E1">
      <w:r>
        <w:t xml:space="preserve">e) Para veículos equipados com motor refrigerado a ar, fica liberado o uso de cabeçotes do tipo “044” da marca Auto línea/CB </w:t>
      </w:r>
      <w:proofErr w:type="gramStart"/>
      <w:r>
        <w:t>Performance</w:t>
      </w:r>
      <w:proofErr w:type="gramEnd"/>
      <w:r>
        <w:t xml:space="preserve">. </w:t>
      </w:r>
    </w:p>
    <w:p w:rsidR="007170E1" w:rsidRDefault="007170E1">
      <w:proofErr w:type="gramStart"/>
      <w:r>
        <w:t>16.8)</w:t>
      </w:r>
      <w:proofErr w:type="gramEnd"/>
      <w:r>
        <w:t xml:space="preserve"> ALIMENTAÇÃO: </w:t>
      </w:r>
    </w:p>
    <w:p w:rsidR="007170E1" w:rsidRDefault="007170E1">
      <w:r>
        <w:t>a) O coletor de admissão é livre.</w:t>
      </w:r>
    </w:p>
    <w:p w:rsidR="007170E1" w:rsidRDefault="007170E1">
      <w:r>
        <w:t xml:space="preserve"> b) O número de carburadores ou corpos de injeção é livre. </w:t>
      </w:r>
    </w:p>
    <w:p w:rsidR="007170E1" w:rsidRDefault="007170E1">
      <w:r>
        <w:t xml:space="preserve">c) Permitido o uso de carburadores/injeção nacionais ou importados, sendo permitido ainda, modificar os elementos do carburador ou dispositivos de injeção que regulam a quantidade de ar/combustível. </w:t>
      </w:r>
    </w:p>
    <w:p w:rsidR="007170E1" w:rsidRDefault="007170E1">
      <w:r>
        <w:t xml:space="preserve">d) Autorizado o uso de bicos suplementares ou auxiliares. </w:t>
      </w:r>
    </w:p>
    <w:p w:rsidR="007170E1" w:rsidRDefault="007170E1">
      <w:r>
        <w:t>e) Liberado o uso de bomba de combustível mecânica.</w:t>
      </w:r>
    </w:p>
    <w:p w:rsidR="007170E1" w:rsidRDefault="007170E1">
      <w:r>
        <w:t xml:space="preserve"> f) Proibido o uso de óxido nitroso. </w:t>
      </w:r>
    </w:p>
    <w:p w:rsidR="007170E1" w:rsidRDefault="007170E1">
      <w:proofErr w:type="gramStart"/>
      <w:r>
        <w:t>16.9)</w:t>
      </w:r>
      <w:proofErr w:type="gramEnd"/>
      <w:r>
        <w:t xml:space="preserve"> ESCAPAMENTO: </w:t>
      </w:r>
    </w:p>
    <w:p w:rsidR="007170E1" w:rsidRDefault="007170E1">
      <w:r>
        <w:t>a) Livre. Vide Regras Gerais.</w:t>
      </w:r>
    </w:p>
    <w:p w:rsidR="007170E1" w:rsidRDefault="007170E1">
      <w:r>
        <w:t xml:space="preserve"> </w:t>
      </w:r>
      <w:proofErr w:type="gramStart"/>
      <w:r>
        <w:t>16.10)</w:t>
      </w:r>
      <w:proofErr w:type="gramEnd"/>
      <w:r>
        <w:t xml:space="preserve"> SUSPENSÃO:</w:t>
      </w:r>
    </w:p>
    <w:p w:rsidR="007170E1" w:rsidRDefault="007170E1">
      <w:r>
        <w:t xml:space="preserve"> a) Devem ser mantidos os pontos de fixação originais do veículo na suspensão dianteira, podendo ser alterados na suspensão traseira, respeitando-se a estrutura do veículo. A distância entre eixos deve ser mantida conforme a indicada pelo fabricante com uma tolerância de 2,5cm (</w:t>
      </w:r>
      <w:proofErr w:type="gramStart"/>
      <w:r>
        <w:t>dois vírgula</w:t>
      </w:r>
      <w:proofErr w:type="gramEnd"/>
      <w:r>
        <w:t xml:space="preserve"> cinco centímetros). </w:t>
      </w:r>
    </w:p>
    <w:p w:rsidR="007170E1" w:rsidRDefault="007170E1">
      <w:r>
        <w:t>b) Todos os componentes da suspensão dianteira devem estar presentes nos seus lugares originais.</w:t>
      </w:r>
    </w:p>
    <w:p w:rsidR="007170E1" w:rsidRDefault="007170E1">
      <w:r>
        <w:t xml:space="preserve">c) Fica liberado o trabalho nas longarinas traseiras conforme especificado no item 18.15. </w:t>
      </w:r>
    </w:p>
    <w:p w:rsidR="007170E1" w:rsidRDefault="007170E1">
      <w:r>
        <w:t>d) Liberado o uso de rodas (</w:t>
      </w:r>
      <w:proofErr w:type="spellStart"/>
      <w:r>
        <w:t>wheelie</w:t>
      </w:r>
      <w:proofErr w:type="spellEnd"/>
      <w:r>
        <w:t xml:space="preserve"> bar) somente para veículos com motor traseiro com comprimento máximo de 1,30 metros medido do centro do eixo traseiro até o final das rodinhas. </w:t>
      </w:r>
    </w:p>
    <w:p w:rsidR="007170E1" w:rsidRDefault="007170E1">
      <w:r>
        <w:lastRenderedPageBreak/>
        <w:t>e) Proibido o uso de “four link”, exceto quando este for à suspensão original de fábrica, porém não pode ser substituída por um four link de competição. (</w:t>
      </w:r>
      <w:proofErr w:type="spellStart"/>
      <w:r>
        <w:t>Ex</w:t>
      </w:r>
      <w:proofErr w:type="spellEnd"/>
      <w:r>
        <w:t>: suspensão original do Opala)</w:t>
      </w:r>
    </w:p>
    <w:p w:rsidR="007170E1" w:rsidRDefault="007170E1">
      <w:r>
        <w:t xml:space="preserve"> f) Liberado o uso de “</w:t>
      </w:r>
      <w:proofErr w:type="spellStart"/>
      <w:r>
        <w:t>ladder</w:t>
      </w:r>
      <w:proofErr w:type="spellEnd"/>
      <w:r>
        <w:t xml:space="preserve">-bar”. </w:t>
      </w:r>
    </w:p>
    <w:p w:rsidR="007170E1" w:rsidRDefault="007170E1">
      <w:r>
        <w:t>g) Liberado o uso de amortecedores do tipo “</w:t>
      </w:r>
      <w:proofErr w:type="spellStart"/>
      <w:proofErr w:type="gramStart"/>
      <w:r>
        <w:t>coil</w:t>
      </w:r>
      <w:proofErr w:type="spellEnd"/>
      <w:proofErr w:type="gramEnd"/>
      <w:r>
        <w:t>-over”.</w:t>
      </w:r>
    </w:p>
    <w:p w:rsidR="007170E1" w:rsidRDefault="007170E1">
      <w:r>
        <w:t xml:space="preserve"> h) Permitido a retirada da barra estabilizadora.</w:t>
      </w:r>
    </w:p>
    <w:p w:rsidR="007170E1" w:rsidRDefault="007170E1">
      <w:r>
        <w:t xml:space="preserve"> </w:t>
      </w:r>
      <w:proofErr w:type="gramStart"/>
      <w:r>
        <w:t>16.11)</w:t>
      </w:r>
      <w:proofErr w:type="gramEnd"/>
      <w:r>
        <w:t xml:space="preserve"> TRANSMISSÃO: </w:t>
      </w:r>
    </w:p>
    <w:p w:rsidR="007170E1" w:rsidRDefault="007170E1">
      <w:r>
        <w:t>a) Livre, devendo ser nacional.</w:t>
      </w:r>
    </w:p>
    <w:p w:rsidR="007170E1" w:rsidRDefault="007170E1">
      <w:r>
        <w:t xml:space="preserve"> b) O trabalho nas engrenagens e relação é livre, mas todas as engrenagens deverão estar presentes na caixa de câmbio e em perfeito funcionamento. </w:t>
      </w:r>
    </w:p>
    <w:p w:rsidR="007170E1" w:rsidRDefault="007170E1">
      <w:r>
        <w:t xml:space="preserve">c) Permitido o uso de diferencial </w:t>
      </w:r>
      <w:proofErr w:type="spellStart"/>
      <w:r>
        <w:t>autoblocante</w:t>
      </w:r>
      <w:proofErr w:type="spellEnd"/>
      <w:r>
        <w:t xml:space="preserve"> ou qualquer modificação que transforme o diferencial em </w:t>
      </w:r>
      <w:proofErr w:type="spellStart"/>
      <w:r>
        <w:t>autoblocante</w:t>
      </w:r>
      <w:proofErr w:type="spellEnd"/>
      <w:r>
        <w:t xml:space="preserve">. </w:t>
      </w:r>
    </w:p>
    <w:p w:rsidR="007170E1" w:rsidRDefault="007170E1">
      <w:r>
        <w:t>d) Proibido o uso de caixa de câmbio automática mesmo que original do veículo.</w:t>
      </w:r>
    </w:p>
    <w:p w:rsidR="007170E1" w:rsidRDefault="007170E1">
      <w:r>
        <w:t xml:space="preserve"> e) Não é permitido o uso de alavanca/</w:t>
      </w:r>
      <w:proofErr w:type="spellStart"/>
      <w:r>
        <w:t>trambulador</w:t>
      </w:r>
      <w:proofErr w:type="spellEnd"/>
      <w:r>
        <w:t xml:space="preserve"> “in line</w:t>
      </w:r>
      <w:proofErr w:type="gramStart"/>
      <w:r>
        <w:t>”</w:t>
      </w:r>
      <w:proofErr w:type="gramEnd"/>
      <w:r>
        <w:t xml:space="preserve">/”v </w:t>
      </w:r>
      <w:proofErr w:type="spellStart"/>
      <w:r>
        <w:t>gate</w:t>
      </w:r>
      <w:proofErr w:type="spellEnd"/>
      <w:r>
        <w:t>”/sequencial.</w:t>
      </w:r>
    </w:p>
    <w:p w:rsidR="007170E1" w:rsidRDefault="007170E1">
      <w:r>
        <w:t xml:space="preserve"> f) A existência de conversor de torque no câmbio utilizado caracterizará que o mesmo é automático.</w:t>
      </w:r>
    </w:p>
    <w:p w:rsidR="007170E1" w:rsidRDefault="007170E1">
      <w:r>
        <w:t xml:space="preserve">g) Obrigatório o uso de alavancas em H (“h </w:t>
      </w:r>
      <w:proofErr w:type="spellStart"/>
      <w:r>
        <w:t>pattern</w:t>
      </w:r>
      <w:proofErr w:type="spellEnd"/>
      <w:r>
        <w:t xml:space="preserve">”). </w:t>
      </w:r>
    </w:p>
    <w:p w:rsidR="007170E1" w:rsidRDefault="007170E1">
      <w:r>
        <w:t>h) Proibido o uso de câmbios “</w:t>
      </w:r>
      <w:proofErr w:type="spellStart"/>
      <w:r>
        <w:t>clutchless</w:t>
      </w:r>
      <w:proofErr w:type="spellEnd"/>
      <w:r>
        <w:t xml:space="preserve">” mesmo que estejam equipados com alavanca em H. </w:t>
      </w:r>
    </w:p>
    <w:p w:rsidR="007170E1" w:rsidRDefault="007170E1">
      <w:r>
        <w:t xml:space="preserve">i) Os veículos dotados de eixo </w:t>
      </w:r>
      <w:proofErr w:type="spellStart"/>
      <w:r>
        <w:t>cardã</w:t>
      </w:r>
      <w:proofErr w:type="spellEnd"/>
      <w:r>
        <w:t xml:space="preserve"> deverão possuir obrigatoriamente uma travessa metálica de segurança, de no mínimo 3,0mm (três milímetros) de espessura, que impeça o </w:t>
      </w:r>
      <w:proofErr w:type="spellStart"/>
      <w:r>
        <w:t>cardã</w:t>
      </w:r>
      <w:proofErr w:type="spellEnd"/>
      <w:r>
        <w:t xml:space="preserve"> tocar o solo em caso de quebra.</w:t>
      </w:r>
    </w:p>
    <w:p w:rsidR="007170E1" w:rsidRDefault="007170E1">
      <w:r>
        <w:t xml:space="preserve"> </w:t>
      </w:r>
      <w:proofErr w:type="gramStart"/>
      <w:r>
        <w:t>16.12)</w:t>
      </w:r>
      <w:proofErr w:type="gramEnd"/>
      <w:r>
        <w:t xml:space="preserve"> EMBREAGEM:</w:t>
      </w:r>
    </w:p>
    <w:p w:rsidR="007170E1" w:rsidRDefault="007170E1">
      <w:r>
        <w:t xml:space="preserve"> a) Livre, porém não pode ser automática. </w:t>
      </w:r>
    </w:p>
    <w:p w:rsidR="007170E1" w:rsidRDefault="007170E1">
      <w:r>
        <w:t>b) Permitido o uso de qualquer sistema eletrônico que auxilie o piloto a efetuar as trocas de marcha sem a utilização da embreagem. (“</w:t>
      </w:r>
      <w:proofErr w:type="spellStart"/>
      <w:r>
        <w:t>Quick</w:t>
      </w:r>
      <w:proofErr w:type="spellEnd"/>
      <w:r>
        <w:t xml:space="preserve"> Shift”, “</w:t>
      </w:r>
      <w:proofErr w:type="spellStart"/>
      <w:proofErr w:type="gramStart"/>
      <w:r>
        <w:t>GearController</w:t>
      </w:r>
      <w:proofErr w:type="spellEnd"/>
      <w:proofErr w:type="gramEnd"/>
      <w:r>
        <w:t>”, e outros aparelhos similares que possam surgir).</w:t>
      </w:r>
    </w:p>
    <w:p w:rsidR="007170E1" w:rsidRDefault="007170E1">
      <w:r>
        <w:t xml:space="preserve"> </w:t>
      </w:r>
      <w:proofErr w:type="gramStart"/>
      <w:r>
        <w:t>16.13)</w:t>
      </w:r>
      <w:proofErr w:type="gramEnd"/>
      <w:r>
        <w:t xml:space="preserve"> RODAS E PNEUS: </w:t>
      </w:r>
    </w:p>
    <w:p w:rsidR="007170E1" w:rsidRDefault="007170E1">
      <w:r>
        <w:t xml:space="preserve">a) </w:t>
      </w:r>
      <w:proofErr w:type="gramStart"/>
      <w:r>
        <w:t>As rodas são livres, respeitando o diâmetro mínimo de 14”</w:t>
      </w:r>
      <w:proofErr w:type="gramEnd"/>
      <w:r>
        <w:t xml:space="preserve"> e máximo 18”. </w:t>
      </w:r>
    </w:p>
    <w:p w:rsidR="007170E1" w:rsidRDefault="007170E1">
      <w:r>
        <w:t xml:space="preserve">b) Permitido o uso do tipo de conjunto (Roda/Cubo rápido) fora do eixo de tração. </w:t>
      </w:r>
    </w:p>
    <w:p w:rsidR="007170E1" w:rsidRDefault="007170E1">
      <w:r>
        <w:t xml:space="preserve">c) Os pneus deverão obrigatoriamente possuir classificação DOT com medidas de largura máxima em 275 mm e mínima 165 </w:t>
      </w:r>
      <w:proofErr w:type="spellStart"/>
      <w:r>
        <w:t>mm.</w:t>
      </w:r>
      <w:proofErr w:type="spellEnd"/>
    </w:p>
    <w:p w:rsidR="007170E1" w:rsidRDefault="007170E1">
      <w:r>
        <w:lastRenderedPageBreak/>
        <w:t xml:space="preserve"> d) Obrigatório o uso de pneus do tipo “DRAG DOT RADIAL”, com as medidas acima citadas descritas na lateral do mesmo. </w:t>
      </w:r>
    </w:p>
    <w:p w:rsidR="007170E1" w:rsidRDefault="007170E1">
      <w:r>
        <w:t xml:space="preserve">e) Os pneus deverão ser de construção tipo radial. </w:t>
      </w:r>
    </w:p>
    <w:p w:rsidR="007170E1" w:rsidRDefault="007170E1">
      <w:r>
        <w:t xml:space="preserve">f) Os pneus podem ser nacionais ou importados, estar em bom estado de conservação. </w:t>
      </w:r>
    </w:p>
    <w:p w:rsidR="007170E1" w:rsidRDefault="007170E1">
      <w:r>
        <w:t xml:space="preserve">g) Permitido o uso, nas rodas dianteiras, de pneus do tipo “Front </w:t>
      </w:r>
      <w:proofErr w:type="spellStart"/>
      <w:r>
        <w:t>Runners</w:t>
      </w:r>
      <w:proofErr w:type="spellEnd"/>
      <w:r>
        <w:t>” com especificações para uso em competições, na medida de aro máxima de 15,0</w:t>
      </w:r>
      <w:proofErr w:type="gramStart"/>
      <w:r>
        <w:t>”(quinze polegadas).</w:t>
      </w:r>
      <w:proofErr w:type="gramEnd"/>
      <w:r>
        <w:t xml:space="preserve"> </w:t>
      </w:r>
    </w:p>
    <w:p w:rsidR="007170E1" w:rsidRDefault="007170E1">
      <w:r>
        <w:t>h) Os pneus utilizados devem estar dimensionados para o peso do veículo e para a velocidade alcançada.</w:t>
      </w:r>
    </w:p>
    <w:p w:rsidR="007170E1" w:rsidRDefault="007170E1">
      <w:r>
        <w:t xml:space="preserve"> i) Proibido o uso de pneus “</w:t>
      </w:r>
      <w:proofErr w:type="spellStart"/>
      <w:r>
        <w:t>slick</w:t>
      </w:r>
      <w:proofErr w:type="spellEnd"/>
      <w:r>
        <w:t xml:space="preserve">” de qualquer tipo, bem como pneus recapados, </w:t>
      </w:r>
      <w:proofErr w:type="spellStart"/>
      <w:r>
        <w:t>remoldados</w:t>
      </w:r>
      <w:proofErr w:type="spellEnd"/>
      <w:r>
        <w:t xml:space="preserve"> ou similares.</w:t>
      </w:r>
    </w:p>
    <w:p w:rsidR="007170E1" w:rsidRDefault="007170E1">
      <w:r>
        <w:t xml:space="preserve"> j) Os pneus não podem exceder o limite externo dos </w:t>
      </w:r>
      <w:proofErr w:type="spellStart"/>
      <w:r>
        <w:t>pára-lamas</w:t>
      </w:r>
      <w:proofErr w:type="spellEnd"/>
      <w:r>
        <w:t>.</w:t>
      </w:r>
    </w:p>
    <w:p w:rsidR="007170E1" w:rsidRDefault="007170E1">
      <w:r>
        <w:t xml:space="preserve"> k) Será permitido o uso de somente </w:t>
      </w:r>
      <w:proofErr w:type="gramStart"/>
      <w:r>
        <w:t>1</w:t>
      </w:r>
      <w:proofErr w:type="gramEnd"/>
      <w:r>
        <w:t xml:space="preserve"> (um) par de pneus no eixo de tração para realizar todas as largadas válidas da etapa. Os pneus serão lacrados pela vistoria técnica logo após a primeira largada válida realizada. Em caso de necessidade de troca do pneu por furo ou defeito, os comissários técnicos deverão ser consultados e sua decisão é irrevogável. </w:t>
      </w:r>
    </w:p>
    <w:p w:rsidR="007170E1" w:rsidRDefault="007170E1">
      <w:r>
        <w:t>L</w:t>
      </w:r>
      <w:r>
        <w:t>) Em caso de autorização, o pneu velho ficará retido para futura análise e comprovação da necessidade de troca. Só será permitida a substituição de um único pneu, seja qual for à alegação da necessidade da troca. A troca de pneu(s) sem a devida autorização dos comissários acarretará em desclassificação e outras penalidades conforme CDA.</w:t>
      </w:r>
    </w:p>
    <w:p w:rsidR="007170E1" w:rsidRDefault="007170E1">
      <w:proofErr w:type="gramStart"/>
      <w:r>
        <w:t>16.14)</w:t>
      </w:r>
      <w:proofErr w:type="gramEnd"/>
      <w:r>
        <w:t xml:space="preserve"> SISTEMA DE FREIO: </w:t>
      </w:r>
    </w:p>
    <w:p w:rsidR="007170E1" w:rsidRDefault="007170E1">
      <w:r>
        <w:t xml:space="preserve">a) O sistema de freio pode ser nacional ou importado, e as canalizações, pedais, cilindros, </w:t>
      </w:r>
      <w:proofErr w:type="gramStart"/>
      <w:r>
        <w:t>4</w:t>
      </w:r>
      <w:proofErr w:type="gramEnd"/>
      <w:r>
        <w:t xml:space="preserve"> podem ser substituídas por outras de melhor desempenho. </w:t>
      </w:r>
    </w:p>
    <w:p w:rsidR="007170E1" w:rsidRDefault="007170E1">
      <w:r>
        <w:t xml:space="preserve">b) Todos os componentes devem estar presentes no veículo e montados de forma que não altere a configuração original, ficando permitida a retirada do </w:t>
      </w:r>
      <w:proofErr w:type="spellStart"/>
      <w:r>
        <w:t>hidrovácuo</w:t>
      </w:r>
      <w:proofErr w:type="spellEnd"/>
      <w:r>
        <w:t xml:space="preserve">. </w:t>
      </w:r>
    </w:p>
    <w:p w:rsidR="007170E1" w:rsidRDefault="007170E1">
      <w:r>
        <w:t xml:space="preserve">c) Permitida a mudança de local do cilindro de freio e do cilindro de embreagem. </w:t>
      </w:r>
    </w:p>
    <w:p w:rsidR="007170E1" w:rsidRDefault="007170E1">
      <w:r>
        <w:t xml:space="preserve">d) Permitida a retirada dos defletores dos freios dianteiros. </w:t>
      </w:r>
    </w:p>
    <w:p w:rsidR="007170E1" w:rsidRDefault="007170E1">
      <w:r>
        <w:t xml:space="preserve">e) Fica autorizada a retirada do dispositivo </w:t>
      </w:r>
      <w:proofErr w:type="spellStart"/>
      <w:r>
        <w:t>antiblocagem</w:t>
      </w:r>
      <w:proofErr w:type="spellEnd"/>
      <w:r>
        <w:t xml:space="preserve">. </w:t>
      </w:r>
    </w:p>
    <w:p w:rsidR="007170E1" w:rsidRDefault="007170E1">
      <w:r>
        <w:t xml:space="preserve">f) Obrigatório que os freios dianteiros e traseiros estejam funcionando. </w:t>
      </w:r>
    </w:p>
    <w:p w:rsidR="007170E1" w:rsidRDefault="007170E1">
      <w:r>
        <w:t>g) Fica ainda autorizada a utilização de freio a disco na traseira nos veículos que não o possuem originalmente.</w:t>
      </w:r>
    </w:p>
    <w:p w:rsidR="007170E1" w:rsidRDefault="007170E1">
      <w:r>
        <w:t xml:space="preserve"> h) Não é permitida a utilização de freios de motonetas ou bicicletas.</w:t>
      </w:r>
    </w:p>
    <w:p w:rsidR="007170E1" w:rsidRDefault="007170E1">
      <w:r>
        <w:t xml:space="preserve"> i) Permitido o uso de alavanca para acionamento do freio traseiro.</w:t>
      </w:r>
    </w:p>
    <w:p w:rsidR="007170E1" w:rsidRDefault="007170E1">
      <w:r>
        <w:lastRenderedPageBreak/>
        <w:t xml:space="preserve"> j) Os freios traseiros podem funcionar de maneira independente dos freios dianteiros, sendo acionado através de cabos e alavanca. </w:t>
      </w:r>
    </w:p>
    <w:p w:rsidR="007170E1" w:rsidRDefault="007170E1">
      <w:proofErr w:type="gramStart"/>
      <w:r>
        <w:t>16.15)</w:t>
      </w:r>
      <w:proofErr w:type="gramEnd"/>
      <w:r>
        <w:t xml:space="preserve"> CARROCERIA E CHASSI: </w:t>
      </w:r>
    </w:p>
    <w:p w:rsidR="007170E1" w:rsidRDefault="007170E1">
      <w:r>
        <w:t xml:space="preserve">a) Proibida qualquer alteração na carroceria ou chassi/monobloco do veículo, exceto as aqui especificadas. </w:t>
      </w:r>
    </w:p>
    <w:p w:rsidR="007170E1" w:rsidRDefault="007170E1">
      <w:r>
        <w:t xml:space="preserve">b) Liberado o recorte da lataria interna do cofre do motor apenas para instalação de equipamentos de </w:t>
      </w:r>
      <w:proofErr w:type="gramStart"/>
      <w:r>
        <w:t>performance</w:t>
      </w:r>
      <w:proofErr w:type="gramEnd"/>
      <w:r>
        <w:t xml:space="preserve">. </w:t>
      </w:r>
    </w:p>
    <w:p w:rsidR="007170E1" w:rsidRDefault="007170E1">
      <w:r>
        <w:t xml:space="preserve">c) O assoalho e painel corta-fogo deve permanecer original. </w:t>
      </w:r>
    </w:p>
    <w:p w:rsidR="007170E1" w:rsidRDefault="007170E1">
      <w:r>
        <w:t xml:space="preserve">d) As caixas de ar devem permanecer originais até o limite interno do assoalho ou início da caixa de roda traseira. </w:t>
      </w:r>
    </w:p>
    <w:p w:rsidR="007170E1" w:rsidRDefault="007170E1">
      <w:r>
        <w:t>e) Permitido o recorte ou retrabalho na lateral traseira externa até o limite máximo do início da caixa de rodas interna. Para os veículos Volkswagen Fusca, fica liberado o alargamento dos para-lamas.</w:t>
      </w:r>
    </w:p>
    <w:p w:rsidR="007170E1" w:rsidRDefault="007170E1">
      <w:r>
        <w:t xml:space="preserve"> f) Liberada a substituição das longarinas traseiras, até o limite da coluna B, por estrutura em aço com a finalidade de acomodar os pneus e a suspensão traseira. </w:t>
      </w:r>
    </w:p>
    <w:p w:rsidR="007170E1" w:rsidRDefault="007170E1">
      <w:r>
        <w:t xml:space="preserve">g) A tolerância para o tubo de apoio da suspensão traseira é de no máximo 15 cm antes ou após a coluna B. </w:t>
      </w:r>
    </w:p>
    <w:p w:rsidR="007170E1" w:rsidRDefault="007170E1">
      <w:r>
        <w:t>h) Liberada a substituição das caixas de roda traseira para acomodação dos pneus por estrutura em aço devidamente soldada a carroceria/monobloco original do veículo.</w:t>
      </w:r>
    </w:p>
    <w:p w:rsidR="007170E1" w:rsidRDefault="007170E1">
      <w:r>
        <w:t xml:space="preserve"> i) Liberado a substituição do fundo do porta-malas, ou da caçamba nos modelos picape, e da estrutura do assento traseiro, ou da estrutura atrás dos bancos nos modelos picape, até o limite da coluna “B” por estrutura em aço devidamente soldada a carroceria/monobloco original do veículo. </w:t>
      </w:r>
    </w:p>
    <w:p w:rsidR="007170E1" w:rsidRDefault="007170E1">
      <w:r>
        <w:t>j) Liberado o trabalho no túnel do veículo para acomodação do eixo-</w:t>
      </w:r>
      <w:proofErr w:type="spellStart"/>
      <w:r>
        <w:t>cardã</w:t>
      </w:r>
      <w:proofErr w:type="spellEnd"/>
      <w:r>
        <w:t>, caixa de câmbio e posicionamento da alavanca de marchas. k) Permitido o levantamento do capô dianteiro / traseiro, na sua parte traseira, em no máximo 10,0cm (dez centímetros), medidos das extremidades em relação aos para-lamas.</w:t>
      </w:r>
    </w:p>
    <w:p w:rsidR="007170E1" w:rsidRDefault="007170E1">
      <w:r>
        <w:t xml:space="preserve"> l) São autorizados apenas acessórios que não alterem de qualquer forma o rendimento mecânico ou aerodinâmico do veículo. </w:t>
      </w:r>
    </w:p>
    <w:p w:rsidR="007170E1" w:rsidRDefault="007170E1">
      <w:r>
        <w:t xml:space="preserve">m) Todos os componentes que equipam o modelo básico da linha devem estar presentes, os itens tidos como opcionais podem ser substituídos pelos itens básicos. </w:t>
      </w:r>
    </w:p>
    <w:p w:rsidR="007170E1" w:rsidRDefault="007170E1">
      <w:r>
        <w:t>n) Fica liberada a construção de uma bolha no capô dianteiro ou traseiro, com a finalidade de melhor acomodar os componentes do motor.</w:t>
      </w:r>
    </w:p>
    <w:p w:rsidR="007170E1" w:rsidRDefault="007170E1">
      <w:r>
        <w:t xml:space="preserve"> o) Todas as portas do veículo devem ser funcionais e com travamento eficiente.</w:t>
      </w:r>
    </w:p>
    <w:p w:rsidR="007170E1" w:rsidRDefault="007170E1">
      <w:r>
        <w:lastRenderedPageBreak/>
        <w:t xml:space="preserve"> p) As portas traseiras (se for o caso) não precisam abrir, porém as maçanetas externas devem estar presentes. </w:t>
      </w:r>
    </w:p>
    <w:p w:rsidR="007170E1" w:rsidRDefault="007170E1">
      <w:r>
        <w:t xml:space="preserve">q) Todos os componentes que equipam o modelo básico da linha devem estar presentes, os itens tidos como opcionais podem ser substituídos pelos itens básicos. </w:t>
      </w:r>
    </w:p>
    <w:p w:rsidR="007170E1" w:rsidRDefault="007170E1">
      <w:r>
        <w:t xml:space="preserve">r) Para-choques, grade frontal, faróis, lanternas, espelho externo esquerdo (lado direito opcional), maçanetas, vidros e guarnições devem estar presentes no veículo e montados em seus lugares originais. </w:t>
      </w:r>
    </w:p>
    <w:p w:rsidR="007170E1" w:rsidRDefault="007170E1">
      <w:r>
        <w:t>s) Permitida a retirada da placa de licença e suporte.</w:t>
      </w:r>
    </w:p>
    <w:p w:rsidR="007170E1" w:rsidRDefault="007170E1">
      <w:r>
        <w:t xml:space="preserve"> t) Complemento vide Regras Gerais</w:t>
      </w:r>
      <w:r>
        <w:t>.</w:t>
      </w:r>
    </w:p>
    <w:p w:rsidR="007170E1" w:rsidRDefault="007170E1">
      <w:proofErr w:type="gramStart"/>
      <w:r>
        <w:t>16.16)</w:t>
      </w:r>
      <w:proofErr w:type="gramEnd"/>
      <w:r>
        <w:t xml:space="preserve"> HABITÁCULO: </w:t>
      </w:r>
    </w:p>
    <w:p w:rsidR="002A1F35" w:rsidRDefault="007170E1">
      <w:r>
        <w:t xml:space="preserve">a) Proibida a retirada de qualquer parte interna original do veículo com exceção dos itens </w:t>
      </w:r>
      <w:proofErr w:type="gramStart"/>
      <w:r>
        <w:t>5</w:t>
      </w:r>
      <w:proofErr w:type="gramEnd"/>
      <w:r>
        <w:t xml:space="preserve"> permitidos.</w:t>
      </w:r>
    </w:p>
    <w:p w:rsidR="002A1F35" w:rsidRDefault="007170E1">
      <w:r>
        <w:t xml:space="preserve"> b) Permitido remover a prateleira traseira de veículos dois volumes. </w:t>
      </w:r>
    </w:p>
    <w:p w:rsidR="002A1F35" w:rsidRDefault="007170E1">
      <w:r>
        <w:t xml:space="preserve">c) Todos os componentes que equipam o modelo básico da linha devem estar presentes, os itens tidos como opcionais podem ser substituídos pelos itens básicos. </w:t>
      </w:r>
    </w:p>
    <w:p w:rsidR="002A1F35" w:rsidRDefault="007170E1">
      <w:r>
        <w:t xml:space="preserve">d) Painel de instrumentos, forro do teto, painel de acabamento das portas (forro), painel de acabamento das laterais traseiras (forro), cobertura das colunas, painel de acabamento da tampa do porta-malas (forro), guarnições das portas, fechaduras, máquinas de levantamento dos vidros das portas e maçanetas devem estar presentes no veículo e montados em seus lugares originais. As máquinas de levantamento dos vidros dianteiros e as fechaduras devem estar funcionando normalmente. As máquinas de levantamento dos vidros traseiros (se for o caso) podem ser retiradas. </w:t>
      </w:r>
    </w:p>
    <w:p w:rsidR="002A1F35" w:rsidRDefault="007170E1">
      <w:r>
        <w:t xml:space="preserve">e) Permitida a retirada do carpete do assoalho, do carpete do piso do porta-malas e dos cintos de segurança originais e seus suportes. </w:t>
      </w:r>
    </w:p>
    <w:p w:rsidR="002A1F35" w:rsidRDefault="007170E1">
      <w:r>
        <w:t xml:space="preserve">f) Permitida a retirada do console central. </w:t>
      </w:r>
    </w:p>
    <w:p w:rsidR="002A1F35" w:rsidRDefault="007170E1">
      <w:r>
        <w:t>g) Permitida a retirada do sistema de ar quente e frio.</w:t>
      </w:r>
    </w:p>
    <w:p w:rsidR="002A1F35" w:rsidRDefault="007170E1">
      <w:r>
        <w:t xml:space="preserve"> h) O painel de instrumentos original pode ser removido desde que seja substituído por instrumentos de </w:t>
      </w:r>
      <w:proofErr w:type="gramStart"/>
      <w:r>
        <w:t>performance</w:t>
      </w:r>
      <w:proofErr w:type="gramEnd"/>
      <w:r>
        <w:t xml:space="preserve">. </w:t>
      </w:r>
    </w:p>
    <w:p w:rsidR="002A1F35" w:rsidRDefault="007170E1">
      <w:r>
        <w:t>i) Proibida a instalação de turbinas, “</w:t>
      </w:r>
      <w:proofErr w:type="spellStart"/>
      <w:r>
        <w:t>wastegates</w:t>
      </w:r>
      <w:proofErr w:type="spellEnd"/>
      <w:r>
        <w:t>”, “</w:t>
      </w:r>
      <w:proofErr w:type="spellStart"/>
      <w:r>
        <w:t>blowoff</w:t>
      </w:r>
      <w:proofErr w:type="spellEnd"/>
      <w:r>
        <w:t xml:space="preserve">” ou qualquer outro componente gerador de calor, gases ou líquido inflamável dentro do habitáculo do veículo. </w:t>
      </w:r>
    </w:p>
    <w:p w:rsidR="002A1F35" w:rsidRDefault="007170E1">
      <w:r>
        <w:t xml:space="preserve">j) Permitido a instalação de </w:t>
      </w:r>
      <w:proofErr w:type="spellStart"/>
      <w:r>
        <w:t>intercoolers</w:t>
      </w:r>
      <w:proofErr w:type="spellEnd"/>
      <w:r>
        <w:t xml:space="preserve"> e tanques de água dentro do habitáculo do veículo, desde que os mesmos estejam solidamente fixados. </w:t>
      </w:r>
    </w:p>
    <w:p w:rsidR="002A1F35" w:rsidRDefault="007170E1">
      <w:r>
        <w:t>k) Qualquer alteração executada ou “fechamento” interno do veículo deverá ser de aço e estar permanentemente soldado.</w:t>
      </w:r>
    </w:p>
    <w:p w:rsidR="002A1F35" w:rsidRDefault="007170E1">
      <w:r>
        <w:lastRenderedPageBreak/>
        <w:t xml:space="preserve"> l) Complemento vide Regras Gerais</w:t>
      </w:r>
    </w:p>
    <w:p w:rsidR="002A1F35" w:rsidRDefault="007170E1">
      <w:r>
        <w:t xml:space="preserve"> </w:t>
      </w:r>
      <w:proofErr w:type="gramStart"/>
      <w:r>
        <w:t>16.17)</w:t>
      </w:r>
      <w:proofErr w:type="gramEnd"/>
      <w:r>
        <w:t xml:space="preserve"> SISTEMA ELÉTRICO: </w:t>
      </w:r>
    </w:p>
    <w:p w:rsidR="002A1F35" w:rsidRDefault="007170E1">
      <w:r>
        <w:t xml:space="preserve">a) A tensão, capacidade e marca da bateria é livre, bem como seus cabos. </w:t>
      </w:r>
    </w:p>
    <w:p w:rsidR="002A1F35" w:rsidRDefault="007170E1">
      <w:r>
        <w:t xml:space="preserve">b) A bateria deve estar solidamente fixada, sendo permitida a sua transferência para o porta-malas do veículo. </w:t>
      </w:r>
    </w:p>
    <w:p w:rsidR="002A1F35" w:rsidRDefault="007170E1">
      <w:r>
        <w:t>c) Permitida a retirada do alternador</w:t>
      </w:r>
    </w:p>
    <w:p w:rsidR="002A1F35" w:rsidRDefault="007170E1">
      <w:r>
        <w:t xml:space="preserve"> d) Proibida a retirada do motor de arranque. </w:t>
      </w:r>
    </w:p>
    <w:p w:rsidR="002A1F35" w:rsidRDefault="007170E1">
      <w:proofErr w:type="gramStart"/>
      <w:r>
        <w:t>16.18)</w:t>
      </w:r>
      <w:proofErr w:type="gramEnd"/>
      <w:r>
        <w:t xml:space="preserve"> SISTEMA DE LUBRIFICAÇÃO:</w:t>
      </w:r>
    </w:p>
    <w:p w:rsidR="002A1F35" w:rsidRDefault="007170E1">
      <w:r>
        <w:t xml:space="preserve"> a) O sistema de lubrificação é livre. </w:t>
      </w:r>
    </w:p>
    <w:p w:rsidR="002A1F35" w:rsidRDefault="007170E1">
      <w:r>
        <w:t>b) Nenhuma tubulação ou reservatório de fluidos de lubrificação pode estar localizado no habitáculo do veículo.</w:t>
      </w:r>
    </w:p>
    <w:p w:rsidR="002A1F35" w:rsidRDefault="007170E1">
      <w:r>
        <w:t xml:space="preserve"> c) Todos os respiros de óleo devem finalizar em um ou mais reservatórios com capacidade mínima total de </w:t>
      </w:r>
      <w:proofErr w:type="gramStart"/>
      <w:r>
        <w:t>3</w:t>
      </w:r>
      <w:proofErr w:type="gramEnd"/>
      <w:r>
        <w:t xml:space="preserve"> (três) litros e devem estar localizados do lado oposto ao do escapamento. </w:t>
      </w:r>
    </w:p>
    <w:p w:rsidR="002A1F35" w:rsidRDefault="007170E1">
      <w:proofErr w:type="gramStart"/>
      <w:r>
        <w:t>16.19)</w:t>
      </w:r>
      <w:proofErr w:type="gramEnd"/>
      <w:r>
        <w:t xml:space="preserve"> CIRCUITO DE COMBUSTÍVEL: </w:t>
      </w:r>
    </w:p>
    <w:p w:rsidR="002A1F35" w:rsidRDefault="007170E1">
      <w:r>
        <w:t xml:space="preserve">a) A tubulação de combustível não pode passar por dentro do habitáculo. </w:t>
      </w:r>
    </w:p>
    <w:p w:rsidR="002A1F35" w:rsidRDefault="007170E1">
      <w:r>
        <w:t>b) Bomba e filtros de combustível devem estar devidamente protegidos e não podem estar localizados no interior do habitáculo.</w:t>
      </w:r>
    </w:p>
    <w:p w:rsidR="002A1F35" w:rsidRDefault="007170E1">
      <w:r>
        <w:t xml:space="preserve"> c) O tanque de combustível original pode ser substituído por outro modelo, desde que esteja na mesma localização do tanque original, e este deve ser utilizado como única fonte de alimentação do veículo.</w:t>
      </w:r>
    </w:p>
    <w:p w:rsidR="002A1F35" w:rsidRDefault="007170E1">
      <w:r>
        <w:t xml:space="preserve"> d) Permitido o uso de “catch </w:t>
      </w:r>
      <w:proofErr w:type="spellStart"/>
      <w:r>
        <w:t>tank</w:t>
      </w:r>
      <w:proofErr w:type="spellEnd"/>
      <w:r>
        <w:t xml:space="preserve">”. e) Fica definido como “catch </w:t>
      </w:r>
      <w:proofErr w:type="spellStart"/>
      <w:r>
        <w:t>tank</w:t>
      </w:r>
      <w:proofErr w:type="spellEnd"/>
      <w:r>
        <w:t xml:space="preserve">”, qualquer reservatório adicional, subdivisão ou sistema de contenção feita no tanque. </w:t>
      </w:r>
    </w:p>
    <w:p w:rsidR="002A1F35" w:rsidRDefault="007170E1">
      <w:proofErr w:type="gramStart"/>
      <w:r>
        <w:t>16.20)</w:t>
      </w:r>
      <w:proofErr w:type="gramEnd"/>
      <w:r>
        <w:t xml:space="preserve"> SEGURANÇA: </w:t>
      </w:r>
    </w:p>
    <w:p w:rsidR="002A1F35" w:rsidRDefault="007170E1">
      <w:r>
        <w:t>a) Vide Regras Gerais.</w:t>
      </w:r>
    </w:p>
    <w:p w:rsidR="007170E1" w:rsidRDefault="007170E1">
      <w:r>
        <w:t xml:space="preserve"> b) Obrigatório o uso de cinta de proteção na capa seca do câmbio, confeccionada em chapa de aço de no mínimo </w:t>
      </w:r>
      <w:proofErr w:type="gramStart"/>
      <w:r>
        <w:t>5</w:t>
      </w:r>
      <w:proofErr w:type="gramEnd"/>
      <w:r>
        <w:t xml:space="preserve"> mm (cinco milímetros) de espessura por 7 cm (sete centímetros) de largura.</w:t>
      </w: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Default="002A1F35" w:rsidP="002A1F35">
      <w:pPr>
        <w:rPr>
          <w:b/>
        </w:rPr>
      </w:pPr>
    </w:p>
    <w:p w:rsidR="002A1F35" w:rsidRPr="00C83A80" w:rsidRDefault="002A1F35" w:rsidP="002A1F35">
      <w:pPr>
        <w:jc w:val="right"/>
        <w:rPr>
          <w:b/>
        </w:rPr>
      </w:pPr>
      <w:r w:rsidRPr="00C83A80">
        <w:rPr>
          <w:b/>
        </w:rPr>
        <w:t>Frederico Westefhalen/ RS- 01/01/2018</w:t>
      </w:r>
    </w:p>
    <w:p w:rsidR="002A1F35" w:rsidRPr="00C83A80" w:rsidRDefault="002A1F35" w:rsidP="002A1F35">
      <w:pPr>
        <w:jc w:val="center"/>
        <w:rPr>
          <w:b/>
          <w:sz w:val="24"/>
        </w:rPr>
      </w:pPr>
    </w:p>
    <w:p w:rsidR="002A1F35" w:rsidRPr="00C83A80" w:rsidRDefault="002A1F35" w:rsidP="002A1F35">
      <w:pPr>
        <w:jc w:val="center"/>
        <w:rPr>
          <w:b/>
          <w:sz w:val="24"/>
        </w:rPr>
      </w:pPr>
    </w:p>
    <w:p w:rsidR="002A1F35" w:rsidRDefault="002A1F35" w:rsidP="002A1F35">
      <w:pPr>
        <w:jc w:val="center"/>
        <w:rPr>
          <w:b/>
          <w:sz w:val="24"/>
        </w:rPr>
      </w:pPr>
    </w:p>
    <w:p w:rsidR="002A1F35" w:rsidRDefault="002A1F35" w:rsidP="002A1F35">
      <w:pPr>
        <w:jc w:val="center"/>
        <w:rPr>
          <w:b/>
          <w:sz w:val="24"/>
        </w:rPr>
      </w:pPr>
    </w:p>
    <w:p w:rsidR="002A1F35" w:rsidRDefault="002A1F35" w:rsidP="002A1F35">
      <w:pPr>
        <w:jc w:val="center"/>
        <w:rPr>
          <w:b/>
          <w:sz w:val="24"/>
        </w:rPr>
      </w:pPr>
    </w:p>
    <w:p w:rsidR="002A1F35" w:rsidRPr="00C83A80" w:rsidRDefault="002A1F35" w:rsidP="002A1F35">
      <w:pPr>
        <w:jc w:val="center"/>
        <w:rPr>
          <w:b/>
          <w:sz w:val="24"/>
        </w:rPr>
      </w:pPr>
      <w:r w:rsidRPr="00C83A80">
        <w:rPr>
          <w:b/>
          <w:sz w:val="24"/>
        </w:rPr>
        <w:t xml:space="preserve">Claudio </w:t>
      </w:r>
      <w:proofErr w:type="spellStart"/>
      <w:r w:rsidRPr="00C83A80">
        <w:rPr>
          <w:b/>
          <w:sz w:val="24"/>
        </w:rPr>
        <w:t>Loose</w:t>
      </w:r>
      <w:proofErr w:type="spellEnd"/>
    </w:p>
    <w:p w:rsidR="002A1F35" w:rsidRPr="006604E9" w:rsidRDefault="002A1F35" w:rsidP="002A1F35">
      <w:pPr>
        <w:jc w:val="center"/>
        <w:rPr>
          <w:b/>
          <w:sz w:val="24"/>
        </w:rPr>
      </w:pPr>
      <w:r w:rsidRPr="006604E9">
        <w:rPr>
          <w:b/>
          <w:sz w:val="24"/>
        </w:rPr>
        <w:t>Presidente BAC</w:t>
      </w:r>
    </w:p>
    <w:p w:rsidR="002A1F35" w:rsidRPr="006604E9" w:rsidRDefault="002A1F35" w:rsidP="002A1F35">
      <w:pPr>
        <w:jc w:val="center"/>
        <w:rPr>
          <w:b/>
          <w:sz w:val="24"/>
        </w:rPr>
      </w:pPr>
      <w:r>
        <w:rPr>
          <w:b/>
          <w:sz w:val="24"/>
        </w:rPr>
        <w:t>COPA BARRIL DE ARRANCADA-2018</w:t>
      </w:r>
    </w:p>
    <w:p w:rsidR="002A1F35" w:rsidRDefault="002A1F35"/>
    <w:sectPr w:rsidR="002A1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E1"/>
    <w:rsid w:val="000A11AB"/>
    <w:rsid w:val="002A1F35"/>
    <w:rsid w:val="007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2535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1</cp:revision>
  <dcterms:created xsi:type="dcterms:W3CDTF">2018-02-14T17:42:00Z</dcterms:created>
  <dcterms:modified xsi:type="dcterms:W3CDTF">2018-02-14T17:57:00Z</dcterms:modified>
</cp:coreProperties>
</file>